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JÓTÁLLÁSI JEGY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ind w:right="-15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</w:p>
    <w:p w:rsidR="00A178CA" w:rsidRPr="00A178CA" w:rsidRDefault="00A178CA" w:rsidP="00A178CA">
      <w:pPr>
        <w:ind w:right="-15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1. Vállalkozás neve és címe: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 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2. Termék megnevezése, terhelhetősége: 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A178CA" w:rsidRPr="00A178CA" w:rsidRDefault="00A178CA" w:rsidP="00A178CA">
      <w:pPr>
        <w:ind w:right="-153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3. Termék típusa: 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4. Termék gyártási száma (ha van):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  </w:t>
      </w:r>
    </w:p>
    <w:p w:rsidR="00A178CA" w:rsidRPr="00A178CA" w:rsidRDefault="00A178CA" w:rsidP="00A178CA">
      <w:pPr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5. Gyártó neve és címe (ha nem azonos a Vállalkozóval:  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6. Vásárlás (termék átadás) időpontja: ……………………………………………………………. 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Eladó vállalkozás képviselőjének aláírása (PH):.…………………………………………………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 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7. Üzembe helyezés időpontja: 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………………………………………………………………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Üzembe helyező vállalkozó képviselőjének aláírása (PH)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: ………………………………………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------------------------------------------------------------------------------------------------ </w:t>
      </w:r>
    </w:p>
    <w:p w:rsidR="00A178CA" w:rsidRPr="00A178CA" w:rsidRDefault="00A178CA" w:rsidP="00A178CA">
      <w:pPr>
        <w:spacing w:line="228" w:lineRule="atLeast"/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spacing w:line="228" w:lineRule="atLeast"/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7/a. JAVÍTÁS (csere) ESETÉN TÖLTENDŐ KI!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ind w:right="-15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jótállási igény bejelentésének időpontja: 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......................... 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Javításra átvétel időpontja:</w:t>
      </w:r>
      <w:r w:rsidRPr="00A178CA">
        <w:rPr>
          <w:rFonts w:ascii="Times New Roman" w:eastAsia="Times New Roman" w:hAnsi="Times New Roman" w:cs="Times New Roman"/>
          <w:lang w:eastAsia="hu-HU"/>
        </w:rPr>
        <w:t>   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Hiba oka:</w:t>
      </w:r>
      <w:r w:rsidRPr="00A178CA">
        <w:rPr>
          <w:rFonts w:ascii="Times New Roman" w:eastAsia="Times New Roman" w:hAnsi="Times New Roman" w:cs="Times New Roman"/>
          <w:lang w:eastAsia="hu-HU"/>
        </w:rPr>
        <w:t>.... 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Javítás módja:</w:t>
      </w:r>
      <w:r w:rsidRPr="00A178CA">
        <w:rPr>
          <w:rFonts w:ascii="Times New Roman" w:eastAsia="Times New Roman" w:hAnsi="Times New Roman" w:cs="Times New Roman"/>
          <w:lang w:eastAsia="hu-HU"/>
        </w:rPr>
        <w:t>.... </w:t>
      </w:r>
    </w:p>
    <w:p w:rsidR="00A178CA" w:rsidRPr="00A178CA" w:rsidRDefault="00A178CA" w:rsidP="00A178CA">
      <w:pPr>
        <w:ind w:right="-15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termék fogyasztó részére való visszaadásának időpontja: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............................................................................................... </w:t>
      </w:r>
    </w:p>
    <w:p w:rsidR="00A178CA" w:rsidRPr="00A178CA" w:rsidRDefault="00A178CA" w:rsidP="00A178CA">
      <w:pPr>
        <w:spacing w:after="120"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A jótállás – kijavítás időtartamával meghosszabbított – új határideje:</w:t>
      </w:r>
      <w:r w:rsidRPr="00A178CA">
        <w:rPr>
          <w:rFonts w:ascii="Times New Roman" w:eastAsia="Times New Roman" w:hAnsi="Times New Roman" w:cs="Times New Roman"/>
          <w:lang w:eastAsia="hu-HU"/>
        </w:rPr>
        <w:t>.... </w:t>
      </w:r>
    </w:p>
    <w:p w:rsidR="00A178CA" w:rsidRPr="00A178CA" w:rsidRDefault="00A178CA" w:rsidP="00A178CA">
      <w:pPr>
        <w:spacing w:after="120"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Csereigény érvényesítése esetén</w:t>
      </w:r>
      <w:r w:rsidRPr="00A178CA">
        <w:rPr>
          <w:rFonts w:ascii="Times New Roman" w:eastAsia="Times New Roman" w:hAnsi="Times New Roman" w:cs="Times New Roman"/>
          <w:lang w:eastAsia="hu-HU"/>
        </w:rPr>
        <w:t>:   ……………………………………..kicserélve……………………………………………………………………….(csere időpontja)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------------------------------------------------------------------------------------ </w:t>
      </w:r>
    </w:p>
    <w:p w:rsidR="00A178CA" w:rsidRPr="00A178CA" w:rsidRDefault="00A178CA" w:rsidP="00A178CA">
      <w:pPr>
        <w:spacing w:line="228" w:lineRule="atLeast"/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7/b. JAVÍTÁS (csere) ESETÉN TÖLTENDŐ KI!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ind w:right="-15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jótállási igény bejelentésének időpontja: 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......................... 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Javításra átvétel időpontja:</w:t>
      </w:r>
      <w:r w:rsidRPr="00A178CA">
        <w:rPr>
          <w:rFonts w:ascii="Times New Roman" w:eastAsia="Times New Roman" w:hAnsi="Times New Roman" w:cs="Times New Roman"/>
          <w:lang w:eastAsia="hu-HU"/>
        </w:rPr>
        <w:t>   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Hiba oka:</w:t>
      </w:r>
      <w:r w:rsidRPr="00A178CA">
        <w:rPr>
          <w:rFonts w:ascii="Times New Roman" w:eastAsia="Times New Roman" w:hAnsi="Times New Roman" w:cs="Times New Roman"/>
          <w:lang w:eastAsia="hu-HU"/>
        </w:rPr>
        <w:t>.... 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Javítás módja:</w:t>
      </w:r>
      <w:r w:rsidRPr="00A178CA">
        <w:rPr>
          <w:rFonts w:ascii="Times New Roman" w:eastAsia="Times New Roman" w:hAnsi="Times New Roman" w:cs="Times New Roman"/>
          <w:lang w:eastAsia="hu-HU"/>
        </w:rPr>
        <w:t>.... </w:t>
      </w:r>
    </w:p>
    <w:p w:rsidR="00A178CA" w:rsidRPr="00A178CA" w:rsidRDefault="00A178CA" w:rsidP="00A178CA">
      <w:pPr>
        <w:ind w:right="-151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A termék fogyasztó részére való visszaadásának időpontja:</w:t>
      </w: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............................................................................................... </w:t>
      </w:r>
    </w:p>
    <w:p w:rsidR="00A178CA" w:rsidRPr="00A178CA" w:rsidRDefault="00A178CA" w:rsidP="00A178CA">
      <w:pPr>
        <w:spacing w:after="120"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A jótállás – kijavítás időtartamával meghosszabbított – új határideje:</w:t>
      </w:r>
      <w:r w:rsidRPr="00A178CA">
        <w:rPr>
          <w:rFonts w:ascii="Times New Roman" w:eastAsia="Times New Roman" w:hAnsi="Times New Roman" w:cs="Times New Roman"/>
          <w:lang w:eastAsia="hu-HU"/>
        </w:rPr>
        <w:t>.... </w:t>
      </w:r>
    </w:p>
    <w:p w:rsidR="00A178CA" w:rsidRPr="00A178CA" w:rsidRDefault="00A178CA" w:rsidP="00A178CA">
      <w:pPr>
        <w:spacing w:after="120"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Csereigény érvényesítése esetén</w:t>
      </w:r>
      <w:r w:rsidRPr="00A178CA">
        <w:rPr>
          <w:rFonts w:ascii="Times New Roman" w:eastAsia="Times New Roman" w:hAnsi="Times New Roman" w:cs="Times New Roman"/>
          <w:lang w:eastAsia="hu-HU"/>
        </w:rPr>
        <w:t>:   ……………………………………..kicserélve……………………………………………………………………….(csere időpontja)</w:t>
      </w:r>
    </w:p>
    <w:p w:rsidR="00A178CA" w:rsidRPr="00A178CA" w:rsidRDefault="00A178CA" w:rsidP="00A178CA">
      <w:pPr>
        <w:spacing w:line="228" w:lineRule="atLeast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------------------------------------------------------------------------------------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lastRenderedPageBreak/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center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TÁJÉKOZTATÓ A JÓTÁLLÁSI JOGOKRÓL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8. A jótállási határidők a termék fogyasztó részére való átadásától vagy az üzembe helyezés</w:t>
      </w:r>
      <w:r w:rsidRPr="00A178CA">
        <w:rPr>
          <w:rFonts w:ascii="Times New Roman" w:eastAsia="Times New Roman" w:hAnsi="Times New Roman" w:cs="Times New Roman"/>
          <w:strike/>
          <w:lang w:eastAsia="hu-HU"/>
        </w:rPr>
        <w:t>től </w:t>
      </w:r>
      <w:r w:rsidRPr="00A178CA">
        <w:rPr>
          <w:rFonts w:ascii="Times New Roman" w:eastAsia="Times New Roman" w:hAnsi="Times New Roman" w:cs="Times New Roman"/>
          <w:lang w:eastAsia="hu-HU"/>
        </w:rPr>
        <w:t>napjától (amennyiben azt a forgalmazó vagy annak megbízottja végezte el) számítottan az a fogyasztó részre történő eladási ár figyelembevétele mellett az alábbiak szerint alakulnak (sávos jótállás):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ind w:left="495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1.     10 000-100 000 Ft eladási ár esetén 1 év jótállási idő</w:t>
      </w:r>
    </w:p>
    <w:p w:rsidR="00A178CA" w:rsidRPr="00A178CA" w:rsidRDefault="00A178CA" w:rsidP="00A178CA">
      <w:pPr>
        <w:ind w:left="495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2.     100 000-250 000 Ft eladási ár esetén 2 év jótállási idő</w:t>
      </w:r>
    </w:p>
    <w:p w:rsidR="00A178CA" w:rsidRPr="00A178CA" w:rsidRDefault="00A178CA" w:rsidP="00A178CA">
      <w:pPr>
        <w:ind w:left="495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3.     250 000 Ft eladási ár felett 3 év jótállási idő</w:t>
      </w:r>
    </w:p>
    <w:p w:rsidR="00A178CA" w:rsidRPr="00A178CA" w:rsidRDefault="00A178CA" w:rsidP="00A178CA">
      <w:pPr>
        <w:ind w:left="495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Amennyiben ön a fogyasztási cikket az átadástól számított hat hónapon túl helyezi üzembe, ebben az esetben az átadás napjával kezdődik a jótállás időtartama.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Felhívom a figyelmét arra, hogy a fenti határidő jogvesztő. A szavatossági igények érvényesítésére a fenti időtartamokon túl nincsen lehetőség. Továbbá felhívom a figyelmét arra, hogy a fenti határidők meghosszabbodnak azzal az időtartammal ameddig ön a fogyasztási cikket a jótállásra kötelezett érdekkörén belül felmerülő okból – különös tekintettel a javítás időtartamára - nem tudja rendeltetésszerűen használni.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9. FIGYELEM! E jótállási jegy szerinti KÖTELEZŐ JÓTÁLLÁS HATÁLYA ALÁ csak a 97/2014 (III.25). Kormányrendelettel, valamint a 270/2020. (VI. 12.) Kormányrendelettel módosított </w:t>
      </w: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151/2003 (IX.22.)</w:t>
      </w:r>
      <w:r w:rsidRPr="00A178CA">
        <w:rPr>
          <w:rFonts w:ascii="Times New Roman" w:eastAsia="Times New Roman" w:hAnsi="Times New Roman" w:cs="Times New Roman"/>
          <w:lang w:eastAsia="hu-HU"/>
        </w:rPr>
        <w:t> Kormányrendelet Mellékletében felsorolt új tartós fogyasztási cikkek tartoznak. 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10. Aki a szerződés teljesítéséért jótállást vállal vagy jogszabály alapján jótállásra köteles, a jótállás időtartama alatt a jótállást keletkeztető jognyilatkozatban vagy jogszabályban foglalt feltételek szerint köteles helytállni a hibás teljesítésért. Mentesül a jótállási kötelezettség alól, ha bizonyítja, hogy a hiba oka a teljesítés után keletkezett.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11. A jótállás a jogosultnak jogszabályból eredő jogait nem érinti.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12. Nem tartozik jótállás alá a hiba, ha annak oka a terméknek a fogyasztó részére való átadását követően keletkezett, így például, ha a hibát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ind w:left="495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-       szakszerűtlen üzembe helyezés (kivéve, ha az üzembe helyezést a forgalmazó, vagy annak megbízottja végezte el, illetve ha a szakszerűtlen üzembe helyezés a használati-kezelési útmutató hibájára vezethető vissza), vagy a karbantartás elmulasztása okozta</w:t>
      </w:r>
    </w:p>
    <w:p w:rsidR="00A178CA" w:rsidRPr="00A178CA" w:rsidRDefault="00A178CA" w:rsidP="00A178CA">
      <w:pPr>
        <w:ind w:left="495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-       rendeltetésellenes használat, a használati-kezelési útmutatóban foglaltak, előírt karbantartások nem megfelelő elvégzése,</w:t>
      </w:r>
    </w:p>
    <w:p w:rsidR="00A178CA" w:rsidRPr="00A178CA" w:rsidRDefault="00A178CA" w:rsidP="00A178CA">
      <w:pPr>
        <w:ind w:left="495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-       helytelen tárolás, helytelen kezelés, rongálás, </w:t>
      </w:r>
    </w:p>
    <w:p w:rsidR="00A178CA" w:rsidRPr="00A178CA" w:rsidRDefault="00A178CA" w:rsidP="00A178CA">
      <w:pPr>
        <w:ind w:left="495" w:hanging="360"/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-       elemi kár, természeti csapás okozta.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0" w:name="pr1122"/>
      <w:bookmarkEnd w:id="0"/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 xml:space="preserve">13. A jótállási igény a jótállási jeggyel érvényesíthető, kivéve, ha elmaradt a jótállási jegy rendelkezésére bocsátása. Ebben az esetben is bizonyítottnak tekinthető a szerződés megkötése </w:t>
      </w:r>
      <w:r w:rsidRPr="00A178CA">
        <w:rPr>
          <w:rFonts w:ascii="Times New Roman" w:eastAsia="Times New Roman" w:hAnsi="Times New Roman" w:cs="Times New Roman"/>
          <w:lang w:eastAsia="hu-HU"/>
        </w:rPr>
        <w:lastRenderedPageBreak/>
        <w:t>(jótállásra való jogosultság) ha a fogyasztó bemutatja a fizetési bizonylatot (számlát, vagy nyugtát). Felhívom a figyelmét arra, hogy a jótállás érvényesítésének nem feltétele a felbontott termék csomagolásának jótállásra kötelezett részére történő visszajuttatása.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Felhívom a figyelmét arra, hogy a jótállásra kötelezett a jótállási jegyet személyesen vagy elektronikus úton is átadhatja önnek. Elektronikus jótállási jegy átadása esetén az átadásnak a vállalkozás a termék átadását követő napon köteles eleget tenni. Az elektronikus jótállási jegy közvetlen megküldése esetén a letöltést biztosító elérési cím a következő:……………….. </w:t>
      </w:r>
      <w:r w:rsidRPr="00A178CA">
        <w:rPr>
          <w:rFonts w:ascii="Times New Roman" w:eastAsia="Times New Roman" w:hAnsi="Times New Roman" w:cs="Times New Roman"/>
          <w:sz w:val="28"/>
          <w:szCs w:val="28"/>
          <w:lang w:eastAsia="hu-HU"/>
        </w:rPr>
        <w:t> </w:t>
      </w:r>
      <w:r w:rsidRPr="00A178CA">
        <w:rPr>
          <w:rFonts w:ascii="Times New Roman" w:eastAsia="Times New Roman" w:hAnsi="Times New Roman" w:cs="Times New Roman"/>
          <w:lang w:eastAsia="hu-HU"/>
        </w:rPr>
        <w:t>A letöltöttség és így a hozzáférhetőség a termékre vonatkozó jótállási idő végéig a fenti elérési címen elérhető. Az elektronikus jótállási jegy átadását a vállalkozásnak kell bizonyítania.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14. Jótállás keretébe tartozó hiba esetén a fogyasztót megillető jogok:</w:t>
      </w:r>
    </w:p>
    <w:p w:rsidR="00A178CA" w:rsidRPr="00A178CA" w:rsidRDefault="00A178CA" w:rsidP="00A178CA">
      <w:pPr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14/1.   A jótállásból eredő jogokat a fogyasztási cikk tulajdonosa érvényesítheti, feltéve, hogy fogyasztónak minősül.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14/2.    A kötelező jótállás érvényességéhez, valamint a jótállásból eredő jogok érvényesítéséhez a vállalkozás a rendeletben foglaltakon túl további követelményt nem támaszthat a fogyasztóval szemben, kivéve, ha a fogyasztási cikk megfelelő üzembe helyezése más módon nem biztosítható és a követelmény teljesítése nem jelent aránytalan terhet a fogyasztó számára. Ilyen esetekben az előírt üzembe helyezés várható díjairól a fogyasztó az eladás helyén és/vagy az interneten tájékozódhat (irányár-tájékoztató). A vállalkozás közreműködésével történő üzembe helyezés kalkulálható díjtétele az eladási hely vevőszolgálatánál tekinthető meg.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A fogyasztó garanciális jogainak érvényesítése során – választása szerint –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14/3.  kijavítást vagy kicserélést igényelhet, kivéve, ha a választott jótállási igény teljesítése lehetetlen, vagy ha az a kötelezettnek a másik jótállási igény teljesítésével összehasonlítva aránytalan többletköltséget eredményezne (figyelembe véve a termék (szolgáltatás) hibátlan állapotban képviselt értékét, a szerződésszegés súlyát, a fogyasztó érdeksérelmeit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Tájékoztatom, hogy ha a jótállási időn belüli első javításkor a vállalkozás megállapítja, hogy a termék nem javítható és a fogyasztó véleménye sem tér el ettől, a terméket a számla bemutatása esetében 8 napon belül ki kell cserélni. Ha pedig cserére nincs lehetőség, a vételárat 8 napon belül a részére vissza kell téríteni.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Ha ugyanaz a termék a jótállás időtartama alatt 3 alkalommal meghibásodik és a kijavítást követően ismét meghibásodik, köteles a terméket 8 napon belül kicserélni, ha a fogyasztó eltérően nem rendelkezik, vagy a fogyasztó nem igényli a vételár arányos leszállítását, (Ptk. 6:159.§ (2) bekezdés) és a fogyasztó nem kívánja a terméket a vállalkozás költségére kijavítani vagy mással kijavíttatni. Ha a cserére nincs lehetőség, a fogyasztó által bemutatott számlán szereplő vételárat 8 napon belül vissza kell térítenie.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Ha a javítási igény közlésétől 30 nap eltelik és a termék nem került kijavításra, akkor a 30 nap eltelte után 8 napon belül a terméket ki kell cserélni, ha a fogyasztó eltérően nem rendelkezik. Ha cserére nincs lehetőség, számla felmutatása ellenében, a 30 napos határidő elteltét követő 8. napon belül a vételárat vissza kell téríteni.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lastRenderedPageBreak/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A cserére, valamint a visszafizetésre vonatkozó szabályok bizonyos fogyasztási cikkekre elektromos kerékpárra, elektromos rollerre, quadra, motorkerékpárra, segédmotoros kerékpárra, személygépkocsira, lakóautóra, lakókocsira, utánfutós lakókocsira, utánfutóra, valamint a hivatkozott jogszabály mellékletében megtalálható motoros vízi járműre nem vonatkoznak.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ind w:left="-45" w:right="-100" w:hanging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1" w:name="pr1123"/>
      <w:bookmarkEnd w:id="1"/>
      <w:r w:rsidRPr="00A178CA">
        <w:rPr>
          <w:rFonts w:ascii="Times New Roman" w:eastAsia="Times New Roman" w:hAnsi="Times New Roman" w:cs="Times New Roman"/>
          <w:lang w:eastAsia="hu-HU"/>
        </w:rPr>
        <w:t>14/4.   az ellenszolgáltatás arányos leszállítását igényelheti, a hibát a kötelezett költségére maga is kijavíthatja, vagy mással kijavíttathatja, vagy a szerződéstől elállhat, ha a kötelezett a kijavítást vagy a kicserélést nem vállalta, vagy nem tudott eleget tenni a kötelezettségének megfelelő határidőn belül a dolog rendeltetésére figyelemmel a jogosult érdekeit kímélve, vagy ha a jogosultnak a kijavításhoz vagy kicseréléshez fűződő érdeke megszűnt. Jelentéktelen hiba miatt a jogosult nem állhat el a szerződéstől.</w:t>
      </w:r>
    </w:p>
    <w:p w:rsidR="00A178CA" w:rsidRPr="00A178CA" w:rsidRDefault="00A178CA" w:rsidP="00A178CA">
      <w:pPr>
        <w:ind w:left="-45" w:right="-100" w:hanging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ind w:left="-45" w:right="-100" w:hanging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14/5.  ha a termék nem felel meg a forgalomba hozatalkor hatályos minőségi követelményeknek, vagy nem rendelkezik a gyártó által leírt tulajdonságokkal, akkor a fogyasztó a gyártótól közvetlenül is követelheti (Ptk. 6:168.§), hogy a terméket javítsa ki, vagy ha ez a fogyasztó érdeksérelme nélkül nem valósítható meg, cserélje ki. </w:t>
      </w:r>
    </w:p>
    <w:p w:rsidR="00A178CA" w:rsidRPr="00A178CA" w:rsidRDefault="00A178CA" w:rsidP="00A178CA">
      <w:pPr>
        <w:ind w:left="-45" w:right="-100" w:hanging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A178CA" w:rsidRPr="00A178CA" w:rsidRDefault="00A178CA" w:rsidP="00A178CA">
      <w:pPr>
        <w:ind w:left="-45" w:right="-100" w:hanging="180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15. A fogyasztó a választott jogáról másikra térhet át. Az áttéréssel okozott költséget köteles a vállalkozásnak megfizetni, kivéve, ha az áttérésre a vállalkozás adott okot, vagy az áttérés egyébként indokolt volt.</w:t>
      </w:r>
    </w:p>
    <w:p w:rsidR="00A178CA" w:rsidRPr="00A178CA" w:rsidRDefault="00A178CA" w:rsidP="00A178CA">
      <w:pPr>
        <w:ind w:left="-45" w:right="-100" w:hanging="18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16. A jótállási igény a kötelező vételár mértékétől függő jótállási határidőben a jótállásra kötelezettnél (vállalkozás) érvényesíthető</w:t>
      </w:r>
      <w:r w:rsidRPr="00A178CA">
        <w:rPr>
          <w:rFonts w:ascii="Times New Roman" w:eastAsia="Times New Roman" w:hAnsi="Times New Roman" w:cs="Times New Roman"/>
          <w:lang w:eastAsia="hu-HU"/>
        </w:rPr>
        <w:t>.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Ha a jogosult (fogyasztó) felhívására a jótállási igényt a kötelezett nem teljesíti megfelelő határidőben, a kitűzött határidőt követő 3 hónapon belül bíróság előtt akkor is érvényesíthető a jótállás, ha a jótállási idő már lejárt.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Nem számít bele a jótállási időbe a kijavítási időnek az a része, amely alatt a fogyasztó a terméket nem tudja rendeltetésszerűen használni. A jótállási idő a terméknek vagy jelentősebb részének kicserélése (kijavítása) esetén a kicserélt (kijavított) termékre (termékrészre), valamint a kijavítás következményeként jelentkező hiba tekintetében újból kezdődik.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17. </w:t>
      </w:r>
      <w:r w:rsidRPr="00A178CA">
        <w:rPr>
          <w:rFonts w:ascii="Times New Roman" w:eastAsia="Times New Roman" w:hAnsi="Times New Roman" w:cs="Times New Roman"/>
          <w:lang w:eastAsia="hu-HU"/>
        </w:rPr>
        <w:t>Ha a fogyasztó a termék meghibásodása miatt a vásárlástól számított három munkanapon belül érvényesít csereigényt, a forgalmazó nem hivatkozhat aránytalan többletköltségre, hanem köteles a terméket kicserélni, feltéve, hogy a meghibásodás a rendeltetésszerű használatot akadályozza.</w:t>
      </w:r>
    </w:p>
    <w:p w:rsidR="00A178CA" w:rsidRPr="00A178CA" w:rsidRDefault="00A178CA" w:rsidP="00A178CA">
      <w:pPr>
        <w:ind w:left="-100"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bookmarkStart w:id="2" w:name="pr1124"/>
      <w:bookmarkStart w:id="3" w:name="pr1125"/>
      <w:bookmarkEnd w:id="2"/>
      <w:bookmarkEnd w:id="3"/>
      <w:r w:rsidRPr="00A178CA">
        <w:rPr>
          <w:rFonts w:ascii="Times New Roman" w:eastAsia="Times New Roman" w:hAnsi="Times New Roman" w:cs="Times New Roman"/>
          <w:color w:val="000000"/>
          <w:lang w:eastAsia="hu-HU"/>
        </w:rPr>
        <w:t> 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18. A kijavítást vagy kicserélést megfelelő határidőn belül, a fogyasztó érdekeit kímélve kell elvégezni. A vállalkozásnak törekednie kell arra, hogy a kijavítást vagy kicserélést legfeljebb tizenöt napon belül elvégezze. A kijavítás során a termékbe csak új alkatrész kerülhet beépítésre. Ha a forgalmazó a termék kijavítását megfelelő határidőre nem vállalja, vagy nem végzi el, a fogyasztó a hibát a forgalmazó költségére maga kijavíthatja vagy mással kijavíttathatja. Ha a kijavítás vagy a kicserélés időtartama a 15 napot meghaladja, akkor a fogyasztót a vállalkozás tájékoztatni köteles a kijavítás vagy a csere várható időtartalmáról. A tájékoztatás a fogyasztó előzetes hozzájárulása esetén elektronikus úton vagy a fogyasztó általi átvétel igazolására alkalmas más módon történik. 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lastRenderedPageBreak/>
        <w:t> </w:t>
      </w:r>
    </w:p>
    <w:p w:rsidR="00A178CA" w:rsidRPr="00A178CA" w:rsidRDefault="00A178CA" w:rsidP="00A178CA">
      <w:pPr>
        <w:ind w:right="-100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19. A jótállási kötelezettség teljesítésével és a szerződésszerű állapot megteremtésével kapcsolatos költségek – ideértve különösen az anyag-, munka- és továbbítási költségeket – a jótállásra kötelezettet (vállalkozást) terhelik.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ind w:right="-75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20. A rögzített bekötésű, illetve a 10 kg-nál súlyosabb, vagy tömegközlekedési eszközön kézi csomagként nem szállítható terméket – a járművek kivételével – az üzemeltetés helyén kell megjavítani. Ha a javítás az üzemeltetés helyén nem végezhető el, a le- és felszerelésről, valamint az el- és visszaszállításról a forgalmazó gondoskodik.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21. Amennyiben a kötelező jótállással, kellék- és termékszavatossággal kapcsolatos szolgáltatások során a fogyasztók jogai sérülnek, úgy a fogyasztó kezdeményezheti a megyei (fővárosi) kereskedelmi kamarák által működtetett </w:t>
      </w: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békéltető testület eljárását</w:t>
      </w:r>
      <w:r w:rsidRPr="00A178CA">
        <w:rPr>
          <w:rFonts w:ascii="Times New Roman" w:eastAsia="Times New Roman" w:hAnsi="Times New Roman" w:cs="Times New Roman"/>
          <w:lang w:eastAsia="hu-HU"/>
        </w:rPr>
        <w:t> is. A testületek pontos elérhetőségéről a vállalkozás is köteles tájékoztatni a fogyasztót.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22. A fogyasztó a kijavítás iránti igényét választása szerint a vállalkozás székhelyén, bármely telephelyén, fióktelepén és a vállalkozás által a jótállási jegyen feltüntetett javítószolgálatnál közvetlenül is érvényesítheti. Figyelem! A nevesített javítószolgálatok kizárólag javítást végeznek, vagy az eladónál beváltható csereutalványt (vagy cserére jogosító forgalmazói tájékoztatót) állítanak ki.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A vállalkozás székhelyének pontos címe, telefonszáma, e-mail címe:……………………………………………………………………………………………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A vállalkozás telephelyének/fióktelephelyének pontos címe, telefonszáma, e-mail címe:……………………………………………………………………………………………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A javítószolgálat elérhetősége: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Neve:</w:t>
      </w:r>
      <w:r w:rsidRPr="00A178CA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Címe:</w:t>
      </w:r>
      <w:r w:rsidRPr="00A178CA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Telefonszáma:</w:t>
      </w:r>
      <w:r w:rsidRPr="00A178CA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E-mail címe:</w:t>
      </w:r>
      <w:r w:rsidRPr="00A178CA">
        <w:rPr>
          <w:rFonts w:ascii="Times New Roman" w:eastAsia="Times New Roman" w:hAnsi="Times New Roman" w:cs="Times New Roman"/>
          <w:lang w:eastAsia="hu-HU"/>
        </w:rPr>
        <w:t>................................................................................................................ </w:t>
      </w:r>
    </w:p>
    <w:p w:rsidR="00A178CA" w:rsidRPr="00A178CA" w:rsidRDefault="00A178CA" w:rsidP="00A178CA">
      <w:pPr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 </w:t>
      </w:r>
    </w:p>
    <w:p w:rsidR="00A178CA" w:rsidRPr="00A178CA" w:rsidRDefault="00A178CA" w:rsidP="00A178CA">
      <w:pPr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b/>
          <w:bCs/>
          <w:lang w:eastAsia="hu-HU"/>
        </w:rPr>
        <w:t>23. FIGYELEM!</w:t>
      </w:r>
    </w:p>
    <w:p w:rsidR="00A178CA" w:rsidRPr="00A178CA" w:rsidRDefault="00A178CA" w:rsidP="00A178CA">
      <w:pPr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A forgalmazó a minőségi kifogás bejelentésekor a fogyasztói szerződés keretében érvényesített szavatossági és jótállási igények intézéséről szóló 19/2014 (IV.29) NGM rendelet 4.§. szerint köteles – meghatározott tartalommal – jegyzőkönyvet felvenni és annak másolatát a fogyasztó részére átadni. A forgalmazó, illetve a szerviz a termék javításra való átvételekor az NGM rendelet 6. §-a szerinti elismervény átadására köteles. 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A kötelező jótállással kapcsolatos hatósági eljárásra kizárólag az eljárás lefolytatására illetékes kormányhivatal fogyasztóvédelmi hatósága jogosult.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24. Telefonon is fogadott bejelentett panaszok jegyzőkönyvezésére vonatkozóan az 1997 évi CLV törvény (Fogyasztóvédelmi Törvény) rendelkezéseit kell követni. Egyéb kérdésekben a 2013 évi V. törvény (Ptk.) előírásai az irányadók.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 xml:space="preserve">A vállalkozás a minőségi kifogások és a panaszügyintézés során, amennyiben az ügy intézése és a levelezés digitális eszközökön zajlik, 2021. január 1-jétől figyelembe veszi a 2020. évi CXXXVI. törvénynek a fogyasztóvédelemről szóló 1997. évi CLV törvényre, valamint a </w:t>
      </w:r>
      <w:r w:rsidRPr="00A178CA">
        <w:rPr>
          <w:rFonts w:ascii="Times New Roman" w:eastAsia="Times New Roman" w:hAnsi="Times New Roman" w:cs="Times New Roman"/>
          <w:lang w:eastAsia="hu-HU"/>
        </w:rPr>
        <w:lastRenderedPageBreak/>
        <w:t>tisztességtelen kereskedelmi gyakorlatok tilalmáról szóló 2008. évi LXVII. törvényre vonatkozó módosító rendelkezéseit. </w:t>
      </w:r>
    </w:p>
    <w:p w:rsidR="00A178CA" w:rsidRPr="00A178CA" w:rsidRDefault="00A178CA" w:rsidP="00A178CA">
      <w:pPr>
        <w:jc w:val="both"/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rPr>
          <w:rFonts w:ascii="Times New Roman" w:eastAsia="Times New Roman" w:hAnsi="Times New Roman" w:cs="Times New Roman"/>
          <w:lang w:eastAsia="hu-HU"/>
        </w:rPr>
      </w:pPr>
      <w:r w:rsidRPr="00A178CA">
        <w:rPr>
          <w:rFonts w:ascii="Times New Roman" w:eastAsia="Times New Roman" w:hAnsi="Times New Roman" w:cs="Times New Roman"/>
          <w:lang w:eastAsia="hu-HU"/>
        </w:rPr>
        <w:t> </w:t>
      </w:r>
    </w:p>
    <w:p w:rsidR="00A178CA" w:rsidRPr="00A178CA" w:rsidRDefault="00A178CA" w:rsidP="00A178CA">
      <w:pPr>
        <w:spacing w:after="150"/>
        <w:rPr>
          <w:rFonts w:ascii="Times New Roman" w:eastAsia="Times New Roman" w:hAnsi="Times New Roman" w:cs="Times New Roman"/>
          <w:b/>
          <w:bCs/>
          <w:i/>
          <w:iCs/>
          <w:color w:val="777777"/>
          <w:lang w:eastAsia="hu-HU"/>
        </w:rPr>
      </w:pPr>
    </w:p>
    <w:p w:rsidR="002F0AA7" w:rsidRDefault="00A178CA">
      <w:bookmarkStart w:id="4" w:name="_GoBack"/>
      <w:bookmarkEnd w:id="4"/>
    </w:p>
    <w:sectPr w:rsidR="002F0AA7" w:rsidSect="00B74B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8CA"/>
    <w:rsid w:val="00A178CA"/>
    <w:rsid w:val="00B74B17"/>
    <w:rsid w:val="00F9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8427D9E-4FE0-C746-89CB-FD135D16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A178CA"/>
  </w:style>
  <w:style w:type="paragraph" w:styleId="NormlWeb">
    <w:name w:val="Normal (Web)"/>
    <w:basedOn w:val="Norml"/>
    <w:uiPriority w:val="99"/>
    <w:semiHidden/>
    <w:unhideWhenUsed/>
    <w:rsid w:val="00A178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paragraph" w:styleId="Listaszerbekezds">
    <w:name w:val="List Paragraph"/>
    <w:basedOn w:val="Norml"/>
    <w:uiPriority w:val="34"/>
    <w:qFormat/>
    <w:rsid w:val="00A178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  <w:style w:type="character" w:customStyle="1" w:styleId="t39">
    <w:name w:val="t39"/>
    <w:basedOn w:val="Bekezdsalapbettpusa"/>
    <w:rsid w:val="00A178CA"/>
  </w:style>
  <w:style w:type="paragraph" w:customStyle="1" w:styleId="footer-contact-line">
    <w:name w:val="footer-contact-line"/>
    <w:basedOn w:val="Norml"/>
    <w:rsid w:val="00A178C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5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614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6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8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8823074">
          <w:marLeft w:val="0"/>
          <w:marRight w:val="0"/>
          <w:marTop w:val="0"/>
          <w:marBottom w:val="0"/>
          <w:divBdr>
            <w:top w:val="single" w:sz="6" w:space="15" w:color="DADAD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974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7962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1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95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87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42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400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1808</Words>
  <Characters>12482</Characters>
  <Application>Microsoft Office Word</Application>
  <DocSecurity>0</DocSecurity>
  <Lines>104</Lines>
  <Paragraphs>28</Paragraphs>
  <ScaleCrop>false</ScaleCrop>
  <Company/>
  <LinksUpToDate>false</LinksUpToDate>
  <CharactersWithSpaces>14262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Microsoft Office-felhasználó</cp:lastModifiedBy>
  <cp:revision>1</cp:revision>
  <dcterms:created xsi:type="dcterms:W3CDTF">2022-06-30T12:57:00Z</dcterms:created>
  <dcterms:modified xsi:type="dcterms:W3CDTF">2022-06-30T12:58:00Z</dcterms:modified>
</cp:coreProperties>
</file>